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A76B7E" w14:textId="692C0E36" w:rsidR="009F3422" w:rsidRPr="00C00AA4" w:rsidRDefault="009F3422" w:rsidP="009F3422">
      <w:pPr>
        <w:widowControl w:val="0"/>
        <w:spacing w:after="120"/>
        <w:ind w:firstLine="720"/>
        <w:jc w:val="both"/>
        <w:rPr>
          <w:b/>
          <w:spacing w:val="4"/>
          <w:sz w:val="28"/>
          <w:szCs w:val="28"/>
          <w:lang w:val="nl-NL"/>
        </w:rPr>
      </w:pPr>
      <w:r w:rsidRPr="00C00AA4">
        <w:rPr>
          <w:b/>
          <w:spacing w:val="4"/>
          <w:sz w:val="28"/>
          <w:szCs w:val="28"/>
          <w:lang w:val="nl-NL"/>
        </w:rPr>
        <w:t>D</w:t>
      </w:r>
      <w:r w:rsidRPr="00C00AA4">
        <w:rPr>
          <w:b/>
          <w:spacing w:val="4"/>
          <w:sz w:val="28"/>
          <w:szCs w:val="28"/>
          <w:lang w:val="nl-NL"/>
        </w:rPr>
        <w:t xml:space="preserve">. THỦ TỤC HÀNH CHÍNH THỰC HIỆN TẠI CẤP </w:t>
      </w:r>
      <w:r w:rsidRPr="00C00AA4">
        <w:rPr>
          <w:b/>
          <w:spacing w:val="4"/>
          <w:sz w:val="28"/>
          <w:szCs w:val="28"/>
          <w:lang w:val="nl-NL"/>
        </w:rPr>
        <w:t>XÃ</w:t>
      </w:r>
    </w:p>
    <w:p w14:paraId="237A3B00" w14:textId="1C63C309" w:rsidR="009F3422" w:rsidRPr="00C00AA4" w:rsidRDefault="009F3422" w:rsidP="009F3422">
      <w:pPr>
        <w:widowControl w:val="0"/>
        <w:spacing w:after="120"/>
        <w:ind w:firstLine="709"/>
        <w:jc w:val="both"/>
        <w:rPr>
          <w:bCs/>
          <w:lang w:val="nl-NL" w:eastAsia="vi-VN"/>
        </w:rPr>
      </w:pPr>
      <w:r w:rsidRPr="00C00AA4">
        <w:rPr>
          <w:b/>
          <w:spacing w:val="-2"/>
          <w:sz w:val="28"/>
          <w:szCs w:val="28"/>
          <w:lang w:val="nl-NL"/>
        </w:rPr>
        <w:t>1</w:t>
      </w:r>
      <w:r w:rsidRPr="00C00AA4">
        <w:rPr>
          <w:b/>
          <w:spacing w:val="-2"/>
          <w:sz w:val="28"/>
          <w:szCs w:val="28"/>
          <w:lang w:val="nl-NL"/>
        </w:rPr>
        <w:t xml:space="preserve">. Thủ tục: </w:t>
      </w:r>
      <w:r w:rsidRPr="00C00AA4">
        <w:rPr>
          <w:b/>
          <w:sz w:val="28"/>
          <w:szCs w:val="28"/>
          <w:lang w:val="nl-NL" w:eastAsia="vi-VN"/>
        </w:rPr>
        <w:t xml:space="preserve">Phục hồi </w:t>
      </w:r>
      <w:r w:rsidRPr="00C00AA4">
        <w:rPr>
          <w:b/>
          <w:sz w:val="28"/>
          <w:szCs w:val="28"/>
          <w:lang w:val="nl-NL"/>
        </w:rPr>
        <w:t>hoạt động của cơ sở, phương tiện giao thông cơ giới, hộ gia đình và cá nhân</w:t>
      </w:r>
      <w:r w:rsidRPr="00C00AA4">
        <w:rPr>
          <w:bCs/>
          <w:lang w:val="nl-NL" w:eastAsia="vi-VN"/>
        </w:rPr>
        <w:t xml:space="preserve"> </w:t>
      </w:r>
    </w:p>
    <w:p w14:paraId="2336283F" w14:textId="76F47E6A" w:rsidR="009F3422" w:rsidRPr="00C00AA4" w:rsidRDefault="009F3422" w:rsidP="009F3422">
      <w:pPr>
        <w:widowControl w:val="0"/>
        <w:spacing w:after="120"/>
        <w:ind w:firstLine="709"/>
        <w:jc w:val="both"/>
        <w:rPr>
          <w:b/>
          <w:sz w:val="28"/>
          <w:szCs w:val="28"/>
          <w:lang w:val="nl-NL"/>
        </w:rPr>
      </w:pPr>
      <w:r w:rsidRPr="00C00AA4">
        <w:rPr>
          <w:b/>
          <w:sz w:val="28"/>
          <w:szCs w:val="28"/>
          <w:lang w:val="nl-NL"/>
        </w:rPr>
        <w:t>1</w:t>
      </w:r>
      <w:r w:rsidRPr="00C00AA4">
        <w:rPr>
          <w:b/>
          <w:sz w:val="28"/>
          <w:szCs w:val="28"/>
          <w:lang w:val="nl-NL"/>
        </w:rPr>
        <w:t xml:space="preserve">.1. Trình tự thực hiện: </w:t>
      </w:r>
    </w:p>
    <w:p w14:paraId="6FB2CA08" w14:textId="77777777" w:rsidR="009F3422" w:rsidRPr="00C00AA4" w:rsidRDefault="009F3422" w:rsidP="009F3422">
      <w:pPr>
        <w:spacing w:before="120" w:after="120"/>
        <w:ind w:firstLine="720"/>
        <w:jc w:val="both"/>
        <w:textAlignment w:val="baseline"/>
        <w:rPr>
          <w:sz w:val="28"/>
          <w:szCs w:val="28"/>
          <w:lang w:val="nl-NL" w:eastAsia="vi-VN"/>
        </w:rPr>
      </w:pPr>
      <w:r w:rsidRPr="00C00AA4">
        <w:rPr>
          <w:sz w:val="28"/>
          <w:szCs w:val="28"/>
          <w:lang w:val="nl-NL" w:eastAsia="vi-VN"/>
        </w:rPr>
        <w:t>- Bước 1: Cá nhân, tổ chức chuẩn bị hồ sơ theo quy định của pháp luật.</w:t>
      </w:r>
    </w:p>
    <w:p w14:paraId="38FD8A3F" w14:textId="0BCEAA15" w:rsidR="009F3422" w:rsidRPr="00C00AA4" w:rsidRDefault="009F3422" w:rsidP="009F3422">
      <w:pPr>
        <w:spacing w:before="120" w:after="120"/>
        <w:ind w:firstLine="720"/>
        <w:jc w:val="both"/>
        <w:textAlignment w:val="baseline"/>
        <w:rPr>
          <w:sz w:val="28"/>
          <w:szCs w:val="28"/>
          <w:lang w:val="nl-NL" w:eastAsia="vi-VN"/>
        </w:rPr>
      </w:pPr>
      <w:r w:rsidRPr="00C00AA4">
        <w:rPr>
          <w:sz w:val="28"/>
          <w:szCs w:val="28"/>
          <w:lang w:val="nl-NL" w:eastAsia="vi-VN"/>
        </w:rPr>
        <w:t xml:space="preserve">- Bước 2: Cá nhân, tổ chức nộp hồ sơ cho </w:t>
      </w:r>
      <w:r w:rsidRPr="00C00AA4">
        <w:rPr>
          <w:sz w:val="28"/>
          <w:szCs w:val="28"/>
          <w:lang w:val="nl-NL" w:eastAsia="vi-VN"/>
        </w:rPr>
        <w:t>Ủy ban nhân dân cấp xã.</w:t>
      </w:r>
    </w:p>
    <w:p w14:paraId="71AD57BE" w14:textId="43E84FFA" w:rsidR="009F3422" w:rsidRPr="00C00AA4" w:rsidRDefault="009F3422" w:rsidP="009F3422">
      <w:pPr>
        <w:spacing w:before="120" w:after="120"/>
        <w:ind w:firstLine="720"/>
        <w:jc w:val="both"/>
        <w:textAlignment w:val="baseline"/>
        <w:rPr>
          <w:sz w:val="28"/>
          <w:szCs w:val="28"/>
          <w:lang w:val="nl-NL" w:eastAsia="vi-VN"/>
        </w:rPr>
      </w:pPr>
      <w:r w:rsidRPr="00C00AA4">
        <w:rPr>
          <w:sz w:val="28"/>
          <w:szCs w:val="28"/>
          <w:lang w:val="nl-NL" w:eastAsia="vi-VN"/>
        </w:rPr>
        <w:t xml:space="preserve">- Bước 3: Cán bộ tiếp nhận kiểm tra tính hợp lệ và thành phần của hồ sơ (các văn bản giấy tờ có trong hồ sơ khi gửi Ủy ban nhân dân cấp xã là bản chính hoặc bản chứng thực hoặc bản sao hoặc bản chụp kèm theo bản chính để cán bộ tiếp nhận hồ sơ đối chiếu </w:t>
      </w:r>
      <w:r w:rsidRPr="00C00AA4">
        <w:rPr>
          <w:sz w:val="28"/>
          <w:szCs w:val="28"/>
          <w:lang w:eastAsia="vi-VN"/>
          <w14:ligatures w14:val="none"/>
        </w:rPr>
        <w:t xml:space="preserve">trong trường hợp nộp trực tiếp hoặc qua bưu chính công ích; bản chính hoặc bản chứng thực điện tử trong trường hợp nộp hồ sơ trực tuyến qua </w:t>
      </w:r>
      <w:r w:rsidRPr="00C00AA4">
        <w:rPr>
          <w:sz w:val="28"/>
          <w:szCs w:val="28"/>
          <w:lang w:eastAsia="vi-VN"/>
          <w14:ligatures w14:val="none"/>
        </w:rPr>
        <w:t>C</w:t>
      </w:r>
      <w:r w:rsidRPr="00C00AA4">
        <w:rPr>
          <w:sz w:val="28"/>
          <w:szCs w:val="28"/>
          <w:lang w:eastAsia="vi-VN"/>
          <w14:ligatures w14:val="none"/>
        </w:rPr>
        <w:t>ổng dịch vụ công</w:t>
      </w:r>
      <w:r w:rsidR="007D1B44" w:rsidRPr="00C00AA4">
        <w:rPr>
          <w:sz w:val="28"/>
          <w:szCs w:val="28"/>
          <w:lang w:eastAsia="vi-VN"/>
          <w14:ligatures w14:val="none"/>
        </w:rPr>
        <w:t xml:space="preserve"> trực tuyến</w:t>
      </w:r>
      <w:r w:rsidRPr="00C00AA4">
        <w:rPr>
          <w:sz w:val="28"/>
          <w:szCs w:val="28"/>
          <w:lang w:eastAsia="vi-VN"/>
          <w14:ligatures w14:val="none"/>
        </w:rPr>
        <w:t>).</w:t>
      </w:r>
    </w:p>
    <w:p w14:paraId="220C1175" w14:textId="77777777" w:rsidR="009F3422" w:rsidRPr="00C00AA4" w:rsidRDefault="009F3422" w:rsidP="009F3422">
      <w:pPr>
        <w:spacing w:before="120" w:after="120"/>
        <w:ind w:firstLine="709"/>
        <w:jc w:val="both"/>
        <w:textAlignment w:val="baseline"/>
        <w:rPr>
          <w:sz w:val="28"/>
          <w:szCs w:val="28"/>
          <w:lang w:val="nl-NL" w:eastAsia="vi-VN"/>
        </w:rPr>
      </w:pPr>
      <w:r w:rsidRPr="00C00AA4">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C00AA4">
        <w:rPr>
          <w:sz w:val="28"/>
          <w:szCs w:val="28"/>
          <w:lang w:val="nl-NL"/>
        </w:rPr>
        <w:t>hoặc gửi thông báo tiếp nhận qua thư điện tử hoặc tin nhắn điện thoại của cơ quan, tổ chức, cá nhân nộp hồ sơ</w:t>
      </w:r>
      <w:r w:rsidRPr="00C00AA4">
        <w:rPr>
          <w:sz w:val="28"/>
          <w:szCs w:val="28"/>
          <w:lang w:val="nl-NL" w:eastAsia="vi-VN"/>
        </w:rPr>
        <w:t>;</w:t>
      </w:r>
    </w:p>
    <w:p w14:paraId="44066BAD" w14:textId="77777777" w:rsidR="009F3422" w:rsidRPr="00C00AA4" w:rsidRDefault="009F3422" w:rsidP="009F3422">
      <w:pPr>
        <w:spacing w:before="120" w:after="120"/>
        <w:ind w:firstLine="709"/>
        <w:jc w:val="both"/>
        <w:textAlignment w:val="baseline"/>
        <w:rPr>
          <w:sz w:val="28"/>
          <w:szCs w:val="28"/>
          <w:lang w:val="nl-NL" w:eastAsia="vi-VN"/>
        </w:rPr>
      </w:pPr>
      <w:r w:rsidRPr="00C00AA4">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C00AA4">
        <w:rPr>
          <w:sz w:val="28"/>
          <w:szCs w:val="28"/>
          <w:lang w:val="nl-NL"/>
        </w:rPr>
        <w:t xml:space="preserve"> hoặc ghi nội dung hướng dẫn bổ sung hồ sơ để thông báo qua thư điện tử hoặc tin nhắn điện thoại của cơ quan, tổ chức, cá nhân nộp hồ sơ</w:t>
      </w:r>
      <w:r w:rsidRPr="00C00AA4">
        <w:rPr>
          <w:sz w:val="28"/>
          <w:szCs w:val="28"/>
          <w:lang w:val="nl-NL" w:eastAsia="vi-VN"/>
        </w:rPr>
        <w:t>.</w:t>
      </w:r>
    </w:p>
    <w:p w14:paraId="455DB233" w14:textId="77777777" w:rsidR="009F3422" w:rsidRPr="00C00AA4" w:rsidRDefault="009F3422" w:rsidP="009F3422">
      <w:pPr>
        <w:spacing w:before="120" w:after="120"/>
        <w:ind w:firstLine="709"/>
        <w:jc w:val="both"/>
        <w:textAlignment w:val="baseline"/>
        <w:rPr>
          <w:sz w:val="28"/>
          <w:szCs w:val="28"/>
          <w:lang w:val="nl-NL" w:eastAsia="vi-VN"/>
        </w:rPr>
      </w:pPr>
      <w:r w:rsidRPr="00C00AA4">
        <w:rPr>
          <w:sz w:val="28"/>
          <w:szCs w:val="28"/>
          <w:lang w:val="nl-NL" w:eastAsia="vi-VN"/>
        </w:rPr>
        <w:t xml:space="preserve">- Bước 4: Căn cứ theo ngày hẹn trên Phiếu tiếp nhận giải quyết thủ tục hành chính về phòng cháy, chữa cháy hoặc thông báo </w:t>
      </w:r>
      <w:r w:rsidRPr="00C00AA4">
        <w:rPr>
          <w:sz w:val="28"/>
          <w:szCs w:val="28"/>
          <w:lang w:val="nl-NL"/>
        </w:rPr>
        <w:t>qua thư điện tử hoặc tin nhắn điện thoại</w:t>
      </w:r>
      <w:r w:rsidRPr="00C00AA4">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368A2D03" w14:textId="627D0AA5" w:rsidR="009F3422" w:rsidRPr="00C00AA4" w:rsidRDefault="009F3422" w:rsidP="009F3422">
      <w:pPr>
        <w:spacing w:before="120" w:after="120"/>
        <w:textAlignment w:val="baseline"/>
        <w:rPr>
          <w:b/>
          <w:sz w:val="28"/>
          <w:szCs w:val="28"/>
          <w:lang w:val="vi-VN"/>
        </w:rPr>
      </w:pPr>
      <w:r w:rsidRPr="00C00AA4">
        <w:rPr>
          <w:b/>
          <w:sz w:val="28"/>
          <w:szCs w:val="28"/>
          <w:lang w:val="nl-NL"/>
        </w:rPr>
        <w:tab/>
      </w:r>
      <w:r w:rsidRPr="00C00AA4">
        <w:rPr>
          <w:b/>
          <w:sz w:val="28"/>
          <w:szCs w:val="28"/>
          <w:lang w:val="nl-NL"/>
        </w:rPr>
        <w:t>1</w:t>
      </w:r>
      <w:r w:rsidRPr="00C00AA4">
        <w:rPr>
          <w:b/>
          <w:sz w:val="28"/>
          <w:szCs w:val="28"/>
          <w:lang w:val="nl-NL"/>
        </w:rPr>
        <w:t>.2. Cách thức thực hiện</w:t>
      </w:r>
      <w:r w:rsidRPr="00C00AA4">
        <w:rPr>
          <w:b/>
          <w:sz w:val="28"/>
          <w:szCs w:val="28"/>
          <w:lang w:val="vi-VN"/>
        </w:rPr>
        <w:t>:</w:t>
      </w:r>
    </w:p>
    <w:p w14:paraId="6DEDA7CD" w14:textId="408A20BB" w:rsidR="009F3422" w:rsidRPr="00C00AA4" w:rsidRDefault="009F3422" w:rsidP="009F3422">
      <w:pPr>
        <w:spacing w:before="120" w:after="120"/>
        <w:ind w:firstLine="720"/>
        <w:jc w:val="both"/>
        <w:textAlignment w:val="baseline"/>
        <w:rPr>
          <w:sz w:val="28"/>
          <w:szCs w:val="28"/>
          <w:bdr w:val="none" w:sz="0" w:space="0" w:color="auto" w:frame="1"/>
          <w:lang w:val="vi-VN" w:eastAsia="vi-VN"/>
        </w:rPr>
      </w:pPr>
      <w:r w:rsidRPr="00C00AA4">
        <w:rPr>
          <w:sz w:val="28"/>
          <w:szCs w:val="28"/>
          <w:bdr w:val="none" w:sz="0" w:space="0" w:color="auto" w:frame="1"/>
          <w:lang w:val="vi-VN" w:eastAsia="vi-VN"/>
        </w:rPr>
        <w:t xml:space="preserve">- Trực tiếp: Nộp hồ sơ trực tiếp tại Bộ phận Một cửa thuộc </w:t>
      </w:r>
      <w:r w:rsidRPr="00C00AA4">
        <w:rPr>
          <w:sz w:val="28"/>
          <w:szCs w:val="28"/>
          <w:lang w:val="nl-NL" w:eastAsia="vi-VN"/>
        </w:rPr>
        <w:t>Ủy ban nhân dân cấp xã</w:t>
      </w:r>
    </w:p>
    <w:p w14:paraId="514B49E6" w14:textId="77777777" w:rsidR="009F3422" w:rsidRPr="00C00AA4" w:rsidRDefault="009F3422" w:rsidP="009F3422">
      <w:pPr>
        <w:spacing w:before="120" w:after="120"/>
        <w:ind w:firstLine="720"/>
        <w:jc w:val="both"/>
        <w:textAlignment w:val="baseline"/>
        <w:rPr>
          <w:sz w:val="28"/>
          <w:szCs w:val="28"/>
          <w:lang w:val="vi-VN" w:eastAsia="vi-VN"/>
        </w:rPr>
      </w:pPr>
      <w:r w:rsidRPr="00C00AA4">
        <w:rPr>
          <w:sz w:val="28"/>
          <w:szCs w:val="28"/>
          <w:bdr w:val="none" w:sz="0" w:space="0" w:color="auto" w:frame="1"/>
          <w:lang w:val="vi-VN" w:eastAsia="vi-VN"/>
        </w:rPr>
        <w:t>- Dịch vụ bưu chính công ích: Nộp hồ sơ qua dịch vụ bưu chính công ích.</w:t>
      </w:r>
    </w:p>
    <w:p w14:paraId="505EE215" w14:textId="3F4EEAA6" w:rsidR="009F3422" w:rsidRPr="00C00AA4" w:rsidRDefault="009F3422" w:rsidP="009F3422">
      <w:pPr>
        <w:spacing w:before="120" w:after="120"/>
        <w:ind w:firstLine="720"/>
        <w:jc w:val="both"/>
        <w:textAlignment w:val="baseline"/>
        <w:rPr>
          <w:sz w:val="28"/>
          <w:szCs w:val="28"/>
          <w:bdr w:val="none" w:sz="0" w:space="0" w:color="auto" w:frame="1"/>
          <w:lang w:val="vi-VN" w:eastAsia="vi-VN"/>
        </w:rPr>
      </w:pPr>
      <w:r w:rsidRPr="00C00AA4">
        <w:rPr>
          <w:sz w:val="28"/>
          <w:szCs w:val="28"/>
          <w:bdr w:val="none" w:sz="0" w:space="0" w:color="auto" w:frame="1"/>
          <w:lang w:val="vi-VN" w:eastAsia="vi-VN"/>
        </w:rPr>
        <w:t xml:space="preserve">- Trực tuyến: Nộp hồ sơ tại </w:t>
      </w:r>
      <w:r w:rsidRPr="00C00AA4">
        <w:rPr>
          <w:sz w:val="28"/>
          <w:szCs w:val="28"/>
          <w:lang w:eastAsia="vi-VN"/>
          <w14:ligatures w14:val="none"/>
        </w:rPr>
        <w:t xml:space="preserve">Cổng dịch vụ công </w:t>
      </w:r>
      <w:r w:rsidR="007D1B44" w:rsidRPr="00C00AA4">
        <w:rPr>
          <w:sz w:val="28"/>
          <w:szCs w:val="28"/>
          <w:lang w:eastAsia="vi-VN"/>
          <w14:ligatures w14:val="none"/>
        </w:rPr>
        <w:t>trực tuyến</w:t>
      </w:r>
      <w:r w:rsidRPr="00C00AA4">
        <w:rPr>
          <w:sz w:val="28"/>
          <w:szCs w:val="28"/>
          <w:lang w:eastAsia="vi-VN"/>
          <w14:ligatures w14:val="none"/>
        </w:rPr>
        <w:t>.</w:t>
      </w:r>
    </w:p>
    <w:p w14:paraId="63141E30" w14:textId="28E0B069" w:rsidR="009F3422" w:rsidRPr="00C00AA4" w:rsidRDefault="009F3422" w:rsidP="009F3422">
      <w:pPr>
        <w:widowControl w:val="0"/>
        <w:spacing w:after="120"/>
        <w:ind w:firstLine="709"/>
        <w:jc w:val="both"/>
        <w:rPr>
          <w:b/>
          <w:sz w:val="28"/>
          <w:szCs w:val="28"/>
        </w:rPr>
      </w:pPr>
      <w:r w:rsidRPr="00C00AA4">
        <w:rPr>
          <w:b/>
          <w:sz w:val="28"/>
          <w:szCs w:val="28"/>
        </w:rPr>
        <w:t>1</w:t>
      </w:r>
      <w:r w:rsidRPr="00C00AA4">
        <w:rPr>
          <w:b/>
          <w:sz w:val="28"/>
          <w:szCs w:val="28"/>
          <w:lang w:val="vi-VN"/>
        </w:rPr>
        <w:t>.3. Thành phần, số lượng hồ sơ:</w:t>
      </w:r>
      <w:r w:rsidRPr="00C00AA4">
        <w:rPr>
          <w:sz w:val="28"/>
          <w:szCs w:val="28"/>
        </w:rPr>
        <w:t xml:space="preserve"> </w:t>
      </w:r>
      <w:bookmarkStart w:id="0" w:name="_Hlk166438042"/>
      <w:r w:rsidRPr="00C00AA4">
        <w:rPr>
          <w:sz w:val="28"/>
          <w:szCs w:val="28"/>
        </w:rPr>
        <w:t>Văn bản đề nghị phục hồi hoạt động (Mẫu số PC15)</w:t>
      </w:r>
      <w:bookmarkEnd w:id="0"/>
      <w:r w:rsidRPr="00C00AA4">
        <w:rPr>
          <w:sz w:val="28"/>
          <w:szCs w:val="28"/>
        </w:rPr>
        <w:t>, bản chính, số lượng: 01.</w:t>
      </w:r>
    </w:p>
    <w:p w14:paraId="15D6FA1F" w14:textId="78CE571A" w:rsidR="009F3422" w:rsidRPr="00C00AA4" w:rsidRDefault="009F3422" w:rsidP="009F3422">
      <w:pPr>
        <w:spacing w:before="120" w:after="120"/>
        <w:ind w:firstLine="720"/>
        <w:jc w:val="both"/>
        <w:textAlignment w:val="baseline"/>
        <w:rPr>
          <w:spacing w:val="-8"/>
          <w:sz w:val="28"/>
          <w:szCs w:val="28"/>
          <w:lang w:eastAsia="vi-VN"/>
        </w:rPr>
      </w:pPr>
      <w:r w:rsidRPr="00C00AA4">
        <w:rPr>
          <w:b/>
          <w:spacing w:val="-8"/>
          <w:sz w:val="28"/>
          <w:szCs w:val="28"/>
          <w:lang w:val="nl-NL"/>
        </w:rPr>
        <w:t>1</w:t>
      </w:r>
      <w:r w:rsidRPr="00C00AA4">
        <w:rPr>
          <w:b/>
          <w:spacing w:val="-8"/>
          <w:sz w:val="28"/>
          <w:szCs w:val="28"/>
          <w:lang w:val="nl-NL"/>
        </w:rPr>
        <w:t>.4. Thời hạn giải quyết:</w:t>
      </w:r>
      <w:r w:rsidRPr="00C00AA4">
        <w:rPr>
          <w:b/>
          <w:spacing w:val="-8"/>
          <w:sz w:val="28"/>
          <w:szCs w:val="28"/>
          <w:lang w:val="vi-VN"/>
        </w:rPr>
        <w:t xml:space="preserve"> </w:t>
      </w:r>
      <w:r w:rsidRPr="00C00AA4">
        <w:rPr>
          <w:spacing w:val="-8"/>
          <w:sz w:val="28"/>
          <w:szCs w:val="28"/>
          <w:bdr w:val="none" w:sz="0" w:space="0" w:color="auto" w:frame="1"/>
          <w:lang w:eastAsia="vi-VN"/>
        </w:rPr>
        <w:t>07 Ngày làm việc, kể từ ngày nhận đủ hồ sơ hợp lệ.</w:t>
      </w:r>
    </w:p>
    <w:p w14:paraId="73463334" w14:textId="092E4CF4" w:rsidR="009F3422" w:rsidRPr="00C00AA4" w:rsidRDefault="009F3422" w:rsidP="009F3422">
      <w:pPr>
        <w:spacing w:before="120" w:after="120"/>
        <w:jc w:val="both"/>
        <w:textAlignment w:val="baseline"/>
        <w:rPr>
          <w:b/>
          <w:sz w:val="28"/>
          <w:szCs w:val="28"/>
          <w:lang w:val="nl-NL"/>
        </w:rPr>
      </w:pPr>
      <w:r w:rsidRPr="00C00AA4">
        <w:rPr>
          <w:b/>
          <w:sz w:val="28"/>
          <w:szCs w:val="28"/>
          <w:lang w:val="nl-NL"/>
        </w:rPr>
        <w:lastRenderedPageBreak/>
        <w:tab/>
      </w:r>
      <w:r w:rsidRPr="00C00AA4">
        <w:rPr>
          <w:b/>
          <w:sz w:val="28"/>
          <w:szCs w:val="28"/>
          <w:lang w:val="nl-NL"/>
        </w:rPr>
        <w:t>1</w:t>
      </w:r>
      <w:r w:rsidRPr="00C00AA4">
        <w:rPr>
          <w:b/>
          <w:sz w:val="28"/>
          <w:szCs w:val="28"/>
          <w:lang w:val="nl-NL"/>
        </w:rPr>
        <w:t>.5. Đối tượng thực hiện thủ tục hành chính:</w:t>
      </w:r>
      <w:r w:rsidRPr="00C00AA4">
        <w:rPr>
          <w:b/>
          <w:sz w:val="28"/>
          <w:szCs w:val="28"/>
          <w:lang w:val="vi-VN"/>
        </w:rPr>
        <w:t xml:space="preserve"> </w:t>
      </w:r>
      <w:r w:rsidRPr="00C00AA4">
        <w:rPr>
          <w:sz w:val="28"/>
          <w:szCs w:val="28"/>
          <w:lang w:val="nl-NL" w:eastAsia="vi-VN"/>
        </w:rPr>
        <w:t xml:space="preserve">Cơ sở, phương tiện giao thông cơ giới, hộ gia đình và cá nhân đã bị đình chỉ hoạt động, đáp ứng đủ các điều kiện an toàn về phòng cháy và chữa cháy </w:t>
      </w:r>
      <w:r w:rsidRPr="00C00AA4">
        <w:rPr>
          <w:sz w:val="28"/>
          <w:szCs w:val="28"/>
          <w:bdr w:val="none" w:sz="0" w:space="0" w:color="auto" w:frame="1"/>
          <w:lang w:val="nl-NL" w:eastAsia="vi-VN"/>
        </w:rPr>
        <w:t xml:space="preserve">theo quy định </w:t>
      </w:r>
      <w:r w:rsidRPr="00C00AA4">
        <w:rPr>
          <w:sz w:val="28"/>
          <w:szCs w:val="28"/>
          <w:lang w:val="nl-NL" w:eastAsia="vi-VN"/>
        </w:rPr>
        <w:t>và muốn hoạt động trở lại</w:t>
      </w:r>
      <w:r w:rsidRPr="00C00AA4">
        <w:rPr>
          <w:sz w:val="28"/>
          <w:szCs w:val="28"/>
          <w:bdr w:val="none" w:sz="0" w:space="0" w:color="auto" w:frame="1"/>
          <w:lang w:val="nl-NL" w:eastAsia="vi-VN"/>
        </w:rPr>
        <w:t>.</w:t>
      </w:r>
    </w:p>
    <w:p w14:paraId="672737B7" w14:textId="6678AE8E" w:rsidR="009F3422" w:rsidRPr="00C00AA4" w:rsidRDefault="009F3422" w:rsidP="009F3422">
      <w:pPr>
        <w:spacing w:before="120" w:after="120"/>
        <w:jc w:val="both"/>
        <w:textAlignment w:val="baseline"/>
        <w:rPr>
          <w:sz w:val="28"/>
          <w:szCs w:val="28"/>
          <w:lang w:val="nl-NL" w:eastAsia="vi-VN"/>
        </w:rPr>
      </w:pPr>
      <w:r w:rsidRPr="00C00AA4">
        <w:rPr>
          <w:b/>
          <w:sz w:val="28"/>
          <w:szCs w:val="28"/>
          <w:lang w:val="nl-NL"/>
        </w:rPr>
        <w:tab/>
      </w:r>
      <w:r w:rsidRPr="00C00AA4">
        <w:rPr>
          <w:b/>
          <w:sz w:val="28"/>
          <w:szCs w:val="28"/>
          <w:lang w:val="nl-NL"/>
        </w:rPr>
        <w:t>1</w:t>
      </w:r>
      <w:r w:rsidRPr="00C00AA4">
        <w:rPr>
          <w:b/>
          <w:sz w:val="28"/>
          <w:szCs w:val="28"/>
          <w:lang w:val="nl-NL"/>
        </w:rPr>
        <w:t>.6. Cơ quan thực hiện thủ tục hành chính:</w:t>
      </w:r>
      <w:r w:rsidRPr="00C00AA4">
        <w:rPr>
          <w:b/>
          <w:sz w:val="28"/>
          <w:szCs w:val="28"/>
          <w:lang w:val="vi-VN"/>
        </w:rPr>
        <w:t xml:space="preserve"> </w:t>
      </w:r>
      <w:r w:rsidRPr="00C00AA4">
        <w:rPr>
          <w:sz w:val="28"/>
          <w:szCs w:val="28"/>
          <w:lang w:val="nl-NL" w:eastAsia="vi-VN"/>
          <w14:ligatures w14:val="none"/>
        </w:rPr>
        <w:t>Ủy ban nhân dân cấp xã</w:t>
      </w:r>
    </w:p>
    <w:p w14:paraId="669161FC" w14:textId="6ADB7183" w:rsidR="009F3422" w:rsidRPr="00C00AA4" w:rsidRDefault="009F3422" w:rsidP="009F3422">
      <w:pPr>
        <w:spacing w:before="120" w:after="120"/>
        <w:textAlignment w:val="baseline"/>
        <w:rPr>
          <w:b/>
          <w:spacing w:val="4"/>
          <w:sz w:val="28"/>
          <w:szCs w:val="28"/>
          <w:lang w:val="nl-NL"/>
        </w:rPr>
      </w:pPr>
      <w:r w:rsidRPr="00C00AA4">
        <w:rPr>
          <w:b/>
          <w:spacing w:val="4"/>
          <w:sz w:val="28"/>
          <w:szCs w:val="28"/>
          <w:lang w:val="nl-NL"/>
        </w:rPr>
        <w:tab/>
      </w:r>
      <w:r w:rsidRPr="00C00AA4">
        <w:rPr>
          <w:b/>
          <w:spacing w:val="4"/>
          <w:sz w:val="28"/>
          <w:szCs w:val="28"/>
          <w:lang w:val="nl-NL"/>
        </w:rPr>
        <w:t>1</w:t>
      </w:r>
      <w:r w:rsidRPr="00C00AA4">
        <w:rPr>
          <w:b/>
          <w:spacing w:val="4"/>
          <w:sz w:val="28"/>
          <w:szCs w:val="28"/>
          <w:lang w:val="nl-NL"/>
        </w:rPr>
        <w:t>.7. Kết quả thực hiện thủ tục hành chính:</w:t>
      </w:r>
    </w:p>
    <w:p w14:paraId="72690012" w14:textId="026C214C" w:rsidR="009F3422" w:rsidRPr="00C00AA4" w:rsidRDefault="009F3422" w:rsidP="009F3422">
      <w:pPr>
        <w:spacing w:before="120" w:after="120"/>
        <w:jc w:val="both"/>
        <w:textAlignment w:val="baseline"/>
        <w:rPr>
          <w:sz w:val="28"/>
          <w:szCs w:val="28"/>
          <w:bdr w:val="none" w:sz="0" w:space="0" w:color="auto" w:frame="1"/>
          <w:lang w:val="nl-NL" w:eastAsia="vi-VN"/>
        </w:rPr>
      </w:pPr>
      <w:r w:rsidRPr="00C00AA4">
        <w:rPr>
          <w:sz w:val="28"/>
          <w:szCs w:val="28"/>
          <w:bdr w:val="none" w:sz="0" w:space="0" w:color="auto" w:frame="1"/>
          <w:lang w:val="nl-NL" w:eastAsia="vi-VN"/>
        </w:rPr>
        <w:tab/>
        <w:t>- Trường hợp đủ điều kiện cấp: Quyết định phục hồi hoạt động (Mẫu số PC16</w:t>
      </w:r>
      <w:r w:rsidRPr="00C00AA4">
        <w:rPr>
          <w:sz w:val="28"/>
          <w:szCs w:val="28"/>
          <w:bdr w:val="none" w:sz="0" w:space="0" w:color="auto" w:frame="1"/>
          <w:lang w:val="nl-NL" w:eastAsia="vi-VN"/>
        </w:rPr>
        <w:t>)</w:t>
      </w:r>
      <w:r w:rsidRPr="00C00AA4">
        <w:rPr>
          <w:sz w:val="28"/>
          <w:szCs w:val="28"/>
          <w:bdr w:val="none" w:sz="0" w:space="0" w:color="auto" w:frame="1"/>
          <w:lang w:val="nl-NL" w:eastAsia="vi-VN"/>
        </w:rPr>
        <w:t>.</w:t>
      </w:r>
    </w:p>
    <w:p w14:paraId="4134B896" w14:textId="77777777" w:rsidR="009F3422" w:rsidRPr="00C00AA4" w:rsidRDefault="009F3422" w:rsidP="009F3422">
      <w:pPr>
        <w:widowControl w:val="0"/>
        <w:suppressAutoHyphens w:val="0"/>
        <w:spacing w:after="120"/>
        <w:rPr>
          <w:sz w:val="28"/>
          <w:szCs w:val="28"/>
          <w:bdr w:val="none" w:sz="0" w:space="0" w:color="auto" w:frame="1"/>
          <w:lang w:val="nl-NL" w:eastAsia="vi-VN"/>
        </w:rPr>
      </w:pPr>
      <w:r w:rsidRPr="00C00AA4">
        <w:rPr>
          <w:sz w:val="28"/>
          <w:szCs w:val="28"/>
          <w:bdr w:val="none" w:sz="0" w:space="0" w:color="auto" w:frame="1"/>
          <w:lang w:val="nl-NL" w:eastAsia="vi-VN"/>
        </w:rPr>
        <w:tab/>
        <w:t>- Trường hợp không đủ điều kiện cấp: Văn bản trả lời nêu rõ lý do.</w:t>
      </w:r>
    </w:p>
    <w:p w14:paraId="1E9A2AAF" w14:textId="02B63553" w:rsidR="009F3422" w:rsidRPr="00C00AA4" w:rsidRDefault="009F3422" w:rsidP="009F3422">
      <w:pPr>
        <w:spacing w:before="120" w:after="120"/>
        <w:ind w:firstLine="720"/>
        <w:jc w:val="both"/>
        <w:textAlignment w:val="baseline"/>
        <w:rPr>
          <w:sz w:val="28"/>
          <w:szCs w:val="28"/>
          <w:bdr w:val="none" w:sz="0" w:space="0" w:color="auto" w:frame="1"/>
          <w:lang w:eastAsia="vi-VN"/>
        </w:rPr>
      </w:pPr>
      <w:r w:rsidRPr="00C00AA4">
        <w:rPr>
          <w:b/>
          <w:bCs/>
          <w:sz w:val="28"/>
          <w:szCs w:val="28"/>
          <w:bdr w:val="none" w:sz="0" w:space="0" w:color="auto" w:frame="1"/>
          <w:lang w:eastAsia="vi-VN"/>
        </w:rPr>
        <w:t>1</w:t>
      </w:r>
      <w:r w:rsidRPr="00C00AA4">
        <w:rPr>
          <w:b/>
          <w:bCs/>
          <w:sz w:val="28"/>
          <w:szCs w:val="28"/>
          <w:bdr w:val="none" w:sz="0" w:space="0" w:color="auto" w:frame="1"/>
          <w:lang w:eastAsia="vi-VN"/>
        </w:rPr>
        <w:t>.8. Phí và lệ phí:</w:t>
      </w:r>
      <w:r w:rsidRPr="00C00AA4">
        <w:rPr>
          <w:sz w:val="28"/>
          <w:szCs w:val="28"/>
          <w:bdr w:val="none" w:sz="0" w:space="0" w:color="auto" w:frame="1"/>
          <w:lang w:eastAsia="vi-VN"/>
        </w:rPr>
        <w:t xml:space="preserve"> Không.</w:t>
      </w:r>
    </w:p>
    <w:p w14:paraId="1B644D66" w14:textId="61E82C4C" w:rsidR="009F3422" w:rsidRPr="00C00AA4" w:rsidRDefault="009F3422" w:rsidP="009F3422">
      <w:pPr>
        <w:spacing w:before="120" w:after="120"/>
        <w:ind w:firstLine="720"/>
        <w:jc w:val="both"/>
        <w:textAlignment w:val="baseline"/>
        <w:rPr>
          <w:sz w:val="28"/>
          <w:szCs w:val="28"/>
        </w:rPr>
      </w:pPr>
      <w:r w:rsidRPr="00C00AA4">
        <w:rPr>
          <w:b/>
          <w:bCs/>
          <w:sz w:val="28"/>
          <w:szCs w:val="28"/>
          <w:bdr w:val="none" w:sz="0" w:space="0" w:color="auto" w:frame="1"/>
          <w:lang w:eastAsia="vi-VN"/>
        </w:rPr>
        <w:t>1</w:t>
      </w:r>
      <w:r w:rsidRPr="00C00AA4">
        <w:rPr>
          <w:b/>
          <w:bCs/>
          <w:sz w:val="28"/>
          <w:szCs w:val="28"/>
          <w:bdr w:val="none" w:sz="0" w:space="0" w:color="auto" w:frame="1"/>
          <w:lang w:eastAsia="vi-VN"/>
        </w:rPr>
        <w:t>.9. Căn cứ pháp lý:</w:t>
      </w:r>
      <w:r w:rsidRPr="00C00AA4">
        <w:rPr>
          <w:sz w:val="28"/>
          <w:szCs w:val="28"/>
          <w:bdr w:val="none" w:sz="0" w:space="0" w:color="auto" w:frame="1"/>
          <w:lang w:eastAsia="vi-VN"/>
        </w:rPr>
        <w:t xml:space="preserve"> Nghị định số 136/2020/NĐ-CP, Nghị định số 50/2024/NĐ-CP.</w:t>
      </w:r>
    </w:p>
    <w:p w14:paraId="05474AB8" w14:textId="77777777" w:rsidR="00CD1790" w:rsidRPr="00C00AA4" w:rsidRDefault="00CD1790"/>
    <w:sectPr w:rsidR="00CD1790" w:rsidRPr="00C00A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0A4"/>
    <w:rsid w:val="000970A4"/>
    <w:rsid w:val="007D1B44"/>
    <w:rsid w:val="009F3422"/>
    <w:rsid w:val="00C00AA4"/>
    <w:rsid w:val="00C746EB"/>
    <w:rsid w:val="00CD1790"/>
    <w:rsid w:val="00D103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3BCED"/>
  <w15:chartTrackingRefBased/>
  <w15:docId w15:val="{563CF20C-C37E-4B61-BD7D-670F0B4C4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422"/>
    <w:pPr>
      <w:suppressAutoHyphens/>
      <w:spacing w:after="0" w:line="240" w:lineRule="auto"/>
    </w:pPr>
    <w:rPr>
      <w:rFonts w:ascii="Times New Roman" w:eastAsia="Times New Roman" w:hAnsi="Times New Roman" w:cs="Times New Roman"/>
      <w:kern w:val="0"/>
      <w:sz w:val="24"/>
      <w:szCs w:val="24"/>
      <w:lang w:eastAsia="ar-SA"/>
    </w:rPr>
  </w:style>
  <w:style w:type="paragraph" w:styleId="Heading1">
    <w:name w:val="heading 1"/>
    <w:basedOn w:val="Normal"/>
    <w:next w:val="Normal"/>
    <w:link w:val="Heading1Char"/>
    <w:uiPriority w:val="9"/>
    <w:qFormat/>
    <w:rsid w:val="000970A4"/>
    <w:pPr>
      <w:keepNext/>
      <w:keepLines/>
      <w:suppressAutoHyphens w:val="0"/>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rPr>
  </w:style>
  <w:style w:type="paragraph" w:styleId="Heading2">
    <w:name w:val="heading 2"/>
    <w:basedOn w:val="Normal"/>
    <w:next w:val="Normal"/>
    <w:link w:val="Heading2Char"/>
    <w:uiPriority w:val="9"/>
    <w:semiHidden/>
    <w:unhideWhenUsed/>
    <w:qFormat/>
    <w:rsid w:val="000970A4"/>
    <w:pPr>
      <w:keepNext/>
      <w:keepLines/>
      <w:suppressAutoHyphens w:val="0"/>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rPr>
  </w:style>
  <w:style w:type="paragraph" w:styleId="Heading3">
    <w:name w:val="heading 3"/>
    <w:basedOn w:val="Normal"/>
    <w:next w:val="Normal"/>
    <w:link w:val="Heading3Char"/>
    <w:uiPriority w:val="9"/>
    <w:semiHidden/>
    <w:unhideWhenUsed/>
    <w:qFormat/>
    <w:rsid w:val="000970A4"/>
    <w:pPr>
      <w:keepNext/>
      <w:keepLines/>
      <w:suppressAutoHyphens w:val="0"/>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rPr>
  </w:style>
  <w:style w:type="paragraph" w:styleId="Heading4">
    <w:name w:val="heading 4"/>
    <w:basedOn w:val="Normal"/>
    <w:next w:val="Normal"/>
    <w:link w:val="Heading4Char"/>
    <w:uiPriority w:val="9"/>
    <w:semiHidden/>
    <w:unhideWhenUsed/>
    <w:qFormat/>
    <w:rsid w:val="000970A4"/>
    <w:pPr>
      <w:keepNext/>
      <w:keepLines/>
      <w:suppressAutoHyphens w:val="0"/>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rPr>
  </w:style>
  <w:style w:type="paragraph" w:styleId="Heading5">
    <w:name w:val="heading 5"/>
    <w:basedOn w:val="Normal"/>
    <w:next w:val="Normal"/>
    <w:link w:val="Heading5Char"/>
    <w:uiPriority w:val="9"/>
    <w:semiHidden/>
    <w:unhideWhenUsed/>
    <w:qFormat/>
    <w:rsid w:val="000970A4"/>
    <w:pPr>
      <w:keepNext/>
      <w:keepLines/>
      <w:suppressAutoHyphens w:val="0"/>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rPr>
  </w:style>
  <w:style w:type="paragraph" w:styleId="Heading6">
    <w:name w:val="heading 6"/>
    <w:basedOn w:val="Normal"/>
    <w:next w:val="Normal"/>
    <w:link w:val="Heading6Char"/>
    <w:uiPriority w:val="9"/>
    <w:semiHidden/>
    <w:unhideWhenUsed/>
    <w:qFormat/>
    <w:rsid w:val="000970A4"/>
    <w:pPr>
      <w:keepNext/>
      <w:keepLines/>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rPr>
  </w:style>
  <w:style w:type="paragraph" w:styleId="Heading7">
    <w:name w:val="heading 7"/>
    <w:basedOn w:val="Normal"/>
    <w:next w:val="Normal"/>
    <w:link w:val="Heading7Char"/>
    <w:uiPriority w:val="9"/>
    <w:semiHidden/>
    <w:unhideWhenUsed/>
    <w:qFormat/>
    <w:rsid w:val="000970A4"/>
    <w:pPr>
      <w:keepNext/>
      <w:keepLines/>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eastAsia="en-US"/>
    </w:rPr>
  </w:style>
  <w:style w:type="paragraph" w:styleId="Heading8">
    <w:name w:val="heading 8"/>
    <w:basedOn w:val="Normal"/>
    <w:next w:val="Normal"/>
    <w:link w:val="Heading8Char"/>
    <w:uiPriority w:val="9"/>
    <w:semiHidden/>
    <w:unhideWhenUsed/>
    <w:qFormat/>
    <w:rsid w:val="000970A4"/>
    <w:pPr>
      <w:keepNext/>
      <w:keepLines/>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eastAsia="en-US"/>
    </w:rPr>
  </w:style>
  <w:style w:type="paragraph" w:styleId="Heading9">
    <w:name w:val="heading 9"/>
    <w:basedOn w:val="Normal"/>
    <w:next w:val="Normal"/>
    <w:link w:val="Heading9Char"/>
    <w:uiPriority w:val="9"/>
    <w:semiHidden/>
    <w:unhideWhenUsed/>
    <w:qFormat/>
    <w:rsid w:val="000970A4"/>
    <w:pPr>
      <w:keepNext/>
      <w:keepLines/>
      <w:suppressAutoHyphens w:val="0"/>
      <w:spacing w:line="259" w:lineRule="auto"/>
      <w:outlineLvl w:val="8"/>
    </w:pPr>
    <w:rPr>
      <w:rFonts w:asciiTheme="minorHAnsi" w:eastAsiaTheme="majorEastAsia" w:hAnsiTheme="minorHAnsi" w:cstheme="majorBidi"/>
      <w:color w:val="272727" w:themeColor="text1" w:themeTint="D8"/>
      <w:kern w:val="2"/>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70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70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70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70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70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70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70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70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70A4"/>
    <w:rPr>
      <w:rFonts w:eastAsiaTheme="majorEastAsia" w:cstheme="majorBidi"/>
      <w:color w:val="272727" w:themeColor="text1" w:themeTint="D8"/>
    </w:rPr>
  </w:style>
  <w:style w:type="paragraph" w:styleId="Title">
    <w:name w:val="Title"/>
    <w:basedOn w:val="Normal"/>
    <w:next w:val="Normal"/>
    <w:link w:val="TitleChar"/>
    <w:uiPriority w:val="10"/>
    <w:qFormat/>
    <w:rsid w:val="000970A4"/>
    <w:pPr>
      <w:suppressAutoHyphens w:val="0"/>
      <w:spacing w:after="8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0970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70A4"/>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eastAsia="en-US"/>
    </w:rPr>
  </w:style>
  <w:style w:type="character" w:customStyle="1" w:styleId="SubtitleChar">
    <w:name w:val="Subtitle Char"/>
    <w:basedOn w:val="DefaultParagraphFont"/>
    <w:link w:val="Subtitle"/>
    <w:uiPriority w:val="11"/>
    <w:rsid w:val="000970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70A4"/>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rPr>
  </w:style>
  <w:style w:type="character" w:customStyle="1" w:styleId="QuoteChar">
    <w:name w:val="Quote Char"/>
    <w:basedOn w:val="DefaultParagraphFont"/>
    <w:link w:val="Quote"/>
    <w:uiPriority w:val="29"/>
    <w:rsid w:val="000970A4"/>
    <w:rPr>
      <w:i/>
      <w:iCs/>
      <w:color w:val="404040" w:themeColor="text1" w:themeTint="BF"/>
    </w:rPr>
  </w:style>
  <w:style w:type="paragraph" w:styleId="ListParagraph">
    <w:name w:val="List Paragraph"/>
    <w:basedOn w:val="Normal"/>
    <w:uiPriority w:val="34"/>
    <w:qFormat/>
    <w:rsid w:val="000970A4"/>
    <w:pPr>
      <w:suppressAutoHyphens w:val="0"/>
      <w:spacing w:after="160" w:line="259" w:lineRule="auto"/>
      <w:ind w:left="720"/>
      <w:contextualSpacing/>
    </w:pPr>
    <w:rPr>
      <w:rFonts w:asciiTheme="minorHAnsi" w:eastAsiaTheme="minorHAnsi" w:hAnsiTheme="minorHAnsi" w:cstheme="minorBidi"/>
      <w:kern w:val="2"/>
      <w:sz w:val="22"/>
      <w:szCs w:val="22"/>
      <w:lang w:eastAsia="en-US"/>
    </w:rPr>
  </w:style>
  <w:style w:type="character" w:styleId="IntenseEmphasis">
    <w:name w:val="Intense Emphasis"/>
    <w:basedOn w:val="DefaultParagraphFont"/>
    <w:uiPriority w:val="21"/>
    <w:qFormat/>
    <w:rsid w:val="000970A4"/>
    <w:rPr>
      <w:i/>
      <w:iCs/>
      <w:color w:val="0F4761" w:themeColor="accent1" w:themeShade="BF"/>
    </w:rPr>
  </w:style>
  <w:style w:type="paragraph" w:styleId="IntenseQuote">
    <w:name w:val="Intense Quote"/>
    <w:basedOn w:val="Normal"/>
    <w:next w:val="Normal"/>
    <w:link w:val="IntenseQuoteChar"/>
    <w:uiPriority w:val="30"/>
    <w:qFormat/>
    <w:rsid w:val="000970A4"/>
    <w:pPr>
      <w:pBdr>
        <w:top w:val="single" w:sz="4" w:space="10" w:color="0F4761" w:themeColor="accent1" w:themeShade="BF"/>
        <w:bottom w:val="single" w:sz="4" w:space="10" w:color="0F4761"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rPr>
  </w:style>
  <w:style w:type="character" w:customStyle="1" w:styleId="IntenseQuoteChar">
    <w:name w:val="Intense Quote Char"/>
    <w:basedOn w:val="DefaultParagraphFont"/>
    <w:link w:val="IntenseQuote"/>
    <w:uiPriority w:val="30"/>
    <w:rsid w:val="000970A4"/>
    <w:rPr>
      <w:i/>
      <w:iCs/>
      <w:color w:val="0F4761" w:themeColor="accent1" w:themeShade="BF"/>
    </w:rPr>
  </w:style>
  <w:style w:type="character" w:styleId="IntenseReference">
    <w:name w:val="Intense Reference"/>
    <w:basedOn w:val="DefaultParagraphFont"/>
    <w:uiPriority w:val="32"/>
    <w:qFormat/>
    <w:rsid w:val="000970A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400</Words>
  <Characters>2286</Characters>
  <Application>Microsoft Office Word</Application>
  <DocSecurity>0</DocSecurity>
  <Lines>19</Lines>
  <Paragraphs>5</Paragraphs>
  <ScaleCrop>false</ScaleCrop>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11111 ha</dc:creator>
  <cp:keywords/>
  <dc:description/>
  <cp:lastModifiedBy>11111 ha</cp:lastModifiedBy>
  <cp:revision>4</cp:revision>
  <dcterms:created xsi:type="dcterms:W3CDTF">2024-05-16T02:16:00Z</dcterms:created>
  <dcterms:modified xsi:type="dcterms:W3CDTF">2024-05-16T02:27:00Z</dcterms:modified>
</cp:coreProperties>
</file>